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IBM Plex Mono" w:hAnsi="IBM Plex Mono" w:eastAsia="IBM Plex Mono"/>
          <w:b/>
          <w:color w:val="155EA8"/>
          <w:sz w:val="16"/>
        </w:rPr>
        <w:t>INTERNAL DECISION DOCUMENT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54"/>
      </w:tblGrid>
      <w:tr>
        <w:tc>
          <w:tcPr>
            <w:tcW w:type="dxa" w:w="9354"/>
            <w:vAlign w:val="center"/>
            <w:shd w:fill="06182B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560" w:after="840"/>
            </w:pPr>
            <w:r>
              <w:drawing>
                <wp:inline xmlns:a="http://schemas.openxmlformats.org/drawingml/2006/main" xmlns:pic="http://schemas.openxmlformats.org/drawingml/2006/picture">
                  <wp:extent cx="1728000" cy="36864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wordmark-on-dark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00" cy="3686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40"/>
            </w:pPr>
            <w:r>
              <w:rPr>
                <w:rFonts w:ascii="Instrument Sans" w:hAnsi="Instrument Sans" w:eastAsia="Instrument Sans"/>
                <w:b/>
                <w:color w:val="F8FAFC"/>
                <w:sz w:val="64"/>
              </w:rPr>
              <w:t>[Documenttitel]</w:t>
            </w:r>
          </w:p>
          <w:p>
            <w:pPr>
              <w:spacing w:after="600"/>
            </w:pPr>
            <w:r>
              <w:rPr>
                <w:rFonts w:ascii="Inter" w:hAnsi="Inter" w:eastAsia="Inter"/>
                <w:b w:val="0"/>
                <w:color w:val="C3D0DC"/>
                <w:sz w:val="25"/>
              </w:rPr>
              <w:t>[Een korte zin die het besluit of doel helder maakt]</w:t>
            </w:r>
          </w:p>
        </w:tc>
      </w:tr>
    </w:tbl>
    <w:p>
      <w:pPr>
        <w:spacing w:after="16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81"/>
        <w:gridCol w:w="6973"/>
      </w:tblGrid>
      <w:tr>
        <w:trPr>
          <w:trHeight w:val="510"/>
        </w:trPr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BM Plex Mono" w:hAnsi="IBM Plex Mono" w:eastAsia="IBM Plex Mono"/>
                <w:b/>
                <w:color w:val="58738D"/>
                <w:sz w:val="15"/>
              </w:rPr>
              <w:t>EIGENAAR</w:t>
            </w:r>
          </w:p>
        </w:tc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9"/>
              </w:rPr>
              <w:t>[Naam en functie]</w:t>
            </w:r>
          </w:p>
        </w:tc>
      </w:tr>
      <w:tr>
        <w:trPr>
          <w:trHeight w:val="510"/>
        </w:trPr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BM Plex Mono" w:hAnsi="IBM Plex Mono" w:eastAsia="IBM Plex Mono"/>
                <w:b/>
                <w:color w:val="58738D"/>
                <w:sz w:val="15"/>
              </w:rPr>
              <w:t>DATUM</w:t>
            </w:r>
          </w:p>
        </w:tc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9"/>
              </w:rPr>
              <w:t>[DD maand JJJJ]</w:t>
            </w:r>
          </w:p>
        </w:tc>
      </w:tr>
      <w:tr>
        <w:trPr>
          <w:trHeight w:val="510"/>
        </w:trPr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BM Plex Mono" w:hAnsi="IBM Plex Mono" w:eastAsia="IBM Plex Mono"/>
                <w:b/>
                <w:color w:val="58738D"/>
                <w:sz w:val="15"/>
              </w:rPr>
              <w:t>VERSIE</w:t>
            </w:r>
          </w:p>
        </w:tc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9"/>
              </w:rPr>
              <w:t>[v0.1]</w:t>
            </w:r>
          </w:p>
        </w:tc>
      </w:tr>
      <w:tr>
        <w:trPr>
          <w:trHeight w:val="510"/>
        </w:trPr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BM Plex Mono" w:hAnsi="IBM Plex Mono" w:eastAsia="IBM Plex Mono"/>
                <w:b/>
                <w:color w:val="58738D"/>
                <w:sz w:val="15"/>
              </w:rPr>
              <w:t>CLASSIFICATIE</w:t>
            </w:r>
          </w:p>
        </w:tc>
        <w:tc>
          <w:tcPr>
            <w:tcW w:type="dxa" w:w="4677"/>
            <w:vAlign w:val="center"/>
            <w:tcBorders>
              <w:bottom w:val="single" w:sz="6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9"/>
              </w:rPr>
              <w:t>Intern</w:t>
            </w:r>
          </w:p>
        </w:tc>
      </w:tr>
    </w:tbl>
    <w:p>
      <w:pPr>
        <w:spacing w:before="680" w:after="0"/>
      </w:pPr>
      <w:r>
        <w:rPr>
          <w:rFonts w:ascii="Inter" w:hAnsi="Inter" w:eastAsia="Inter"/>
          <w:b w:val="0"/>
          <w:color w:val="58738D"/>
          <w:sz w:val="17"/>
        </w:rPr>
        <w:t>Gebruik: maak eerst een kopie en vervang alle tekst tussen [rechte haken].</w:t>
      </w:r>
    </w:p>
    <w:p>
      <w:r>
        <w:br w:type="page"/>
      </w:r>
    </w:p>
    <w:p>
      <w:pPr>
        <w:spacing w:after="120"/>
        <w:keepNext/>
      </w:pPr>
      <w:r>
        <w:rPr>
          <w:rFonts w:ascii="IBM Plex Mono" w:hAnsi="IBM Plex Mono" w:eastAsia="IBM Plex Mono"/>
          <w:b/>
          <w:caps/>
          <w:color w:val="155EA8"/>
          <w:sz w:val="16"/>
        </w:rPr>
        <w:t>EXECUTIVE SUMMARY</w:t>
      </w:r>
    </w:p>
    <w:p>
      <w:pPr>
        <w:pStyle w:val="Heading1"/>
      </w:pPr>
      <w:r>
        <w:t>Wat moet de lezer weten en beslissen?</w:t>
      </w:r>
    </w:p>
    <w:p>
      <w:r>
        <w:t>[Vat de aanleiding, de kernanalyse en de gevraagde beslissing samen in maximaal vijf zinnen. Schrijf de conclusie eerst.]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2"/>
        <w:gridCol w:w="9213"/>
      </w:tblGrid>
      <w:tr>
        <w:tc>
          <w:tcPr>
            <w:tcW w:type="dxa" w:w="4677"/>
            <w:shd w:fill="155EA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4677"/>
            <w:shd w:fill="F3F6F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0"/>
            </w:pPr>
            <w:r>
              <w:rPr>
                <w:rFonts w:ascii="IBM Plex Mono" w:hAnsi="IBM Plex Mono" w:eastAsia="IBM Plex Mono"/>
                <w:b/>
                <w:color w:val="155EA8"/>
                <w:sz w:val="15"/>
              </w:rPr>
              <w:t>BESLUIT GEVRAAGD</w:t>
            </w:r>
          </w:p>
          <w:p>
            <w:pPr>
              <w:spacing w:after="100"/>
            </w:pPr>
            <w:r>
              <w:rPr>
                <w:rFonts w:ascii="Instrument Sans" w:hAnsi="Instrument Sans" w:eastAsia="Instrument Sans"/>
                <w:b/>
                <w:color w:val="06182B"/>
                <w:sz w:val="30"/>
              </w:rPr>
              <w:t>[Formuleer de beslissing als één duidelijke zin]</w:t>
            </w:r>
          </w:p>
          <w:p>
            <w:pPr>
              <w:spacing w:after="160"/>
            </w:pPr>
            <w:r>
              <w:rPr>
                <w:rFonts w:ascii="Inter" w:hAnsi="Inter" w:eastAsia="Inter"/>
                <w:b w:val="0"/>
                <w:color w:val="101C2E"/>
                <w:sz w:val="19"/>
              </w:rPr>
              <w:t>Beslisser: [naam]  •  Nodig tegen: [datum]  •  Effect bij uitstel: [korte toelichting]</w:t>
            </w:r>
          </w:p>
        </w:tc>
      </w:tr>
    </w:tbl>
    <w:p>
      <w:pPr>
        <w:pStyle w:val="Heading2"/>
      </w:pPr>
      <w:r>
        <w:t>Context</w:t>
      </w:r>
    </w:p>
    <w:p>
      <w:r>
        <w:t>[Beschrijf alleen de feiten die nodig zijn om de aanbeveling te begrijpen. Benoem onzekerheden expliciet.]</w:t>
      </w:r>
    </w:p>
    <w:p>
      <w:pPr>
        <w:pStyle w:val="Heading2"/>
      </w:pPr>
      <w:r>
        <w:t>Aanbeveling</w:t>
      </w:r>
    </w:p>
    <w:p>
      <w:pPr>
        <w:pStyle w:val="ListBullet"/>
      </w:pPr>
      <w:r>
        <w:t>[Aanbeveling of keuze 1]</w:t>
      </w:r>
    </w:p>
    <w:p>
      <w:pPr>
        <w:pStyle w:val="ListBullet"/>
      </w:pPr>
      <w:r>
        <w:t>[Aanbeveling of keuze 2]</w:t>
      </w:r>
    </w:p>
    <w:p>
      <w:pPr>
        <w:pStyle w:val="ListBullet"/>
      </w:pPr>
      <w:r>
        <w:t>[Aanbeveling of keuze 3]</w:t>
      </w:r>
    </w:p>
    <w:p>
      <w:r>
        <w:br w:type="page"/>
      </w:r>
    </w:p>
    <w:p>
      <w:pPr>
        <w:spacing w:after="120"/>
        <w:keepNext/>
      </w:pPr>
      <w:r>
        <w:rPr>
          <w:rFonts w:ascii="IBM Plex Mono" w:hAnsi="IBM Plex Mono" w:eastAsia="IBM Plex Mono"/>
          <w:b/>
          <w:caps/>
          <w:color w:val="155EA8"/>
          <w:sz w:val="16"/>
        </w:rPr>
        <w:t>PLAN AND OWNERSHIP</w:t>
      </w:r>
    </w:p>
    <w:p>
      <w:pPr>
        <w:pStyle w:val="Heading1"/>
      </w:pPr>
      <w:r>
        <w:t>Werkplan</w:t>
      </w:r>
    </w:p>
    <w:p>
      <w:r>
        <w:t>[Maak eigenaarschap en timing zichtbaar. Verwijder rijen die niet nodig zijn.]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38"/>
        <w:gridCol w:w="2338"/>
        <w:gridCol w:w="2338"/>
        <w:gridCol w:w="2338"/>
      </w:tblGrid>
      <w:tr>
        <w:trPr>
          <w:tblHeader w:val="true"/>
        </w:trPr>
        <w:tc>
          <w:tcPr>
            <w:tcW w:type="dxa" w:w="2381"/>
            <w:shd w:fill="06182B"/>
            <w:tcBorders>
              <w:bottom w:val="single" w:sz="6" w:color="06182B"/>
            </w:tcBorders>
          </w:tcPr>
          <w:p>
            <w:r>
              <w:rPr>
                <w:rFonts w:ascii="IBM Plex Mono" w:hAnsi="IBM Plex Mono" w:eastAsia="IBM Plex Mono"/>
                <w:b/>
                <w:color w:val="F8FAFC"/>
                <w:sz w:val="14"/>
              </w:rPr>
              <w:t>WERKSTROOM</w:t>
            </w:r>
          </w:p>
        </w:tc>
        <w:tc>
          <w:tcPr>
            <w:tcW w:type="dxa" w:w="3231"/>
            <w:shd w:fill="06182B"/>
            <w:tcBorders>
              <w:bottom w:val="single" w:sz="6" w:color="06182B"/>
            </w:tcBorders>
          </w:tcPr>
          <w:p>
            <w:r>
              <w:rPr>
                <w:rFonts w:ascii="IBM Plex Mono" w:hAnsi="IBM Plex Mono" w:eastAsia="IBM Plex Mono"/>
                <w:b/>
                <w:color w:val="F8FAFC"/>
                <w:sz w:val="14"/>
              </w:rPr>
              <w:t>RESULTAAT</w:t>
            </w:r>
          </w:p>
        </w:tc>
        <w:tc>
          <w:tcPr>
            <w:tcW w:type="dxa" w:w="1814"/>
            <w:shd w:fill="06182B"/>
            <w:tcBorders>
              <w:bottom w:val="single" w:sz="6" w:color="06182B"/>
            </w:tcBorders>
          </w:tcPr>
          <w:p>
            <w:r>
              <w:rPr>
                <w:rFonts w:ascii="IBM Plex Mono" w:hAnsi="IBM Plex Mono" w:eastAsia="IBM Plex Mono"/>
                <w:b/>
                <w:color w:val="F8FAFC"/>
                <w:sz w:val="14"/>
              </w:rPr>
              <w:t>EIGENAAR</w:t>
            </w:r>
          </w:p>
        </w:tc>
        <w:tc>
          <w:tcPr>
            <w:tcW w:type="dxa" w:w="1928"/>
            <w:shd w:fill="06182B"/>
            <w:tcBorders>
              <w:bottom w:val="single" w:sz="6" w:color="06182B"/>
            </w:tcBorders>
          </w:tcPr>
          <w:p>
            <w:r>
              <w:rPr>
                <w:rFonts w:ascii="IBM Plex Mono" w:hAnsi="IBM Plex Mono" w:eastAsia="IBM Plex Mono"/>
                <w:b/>
                <w:color w:val="F8FAFC"/>
                <w:sz w:val="14"/>
              </w:rPr>
              <w:t>TIMING</w:t>
            </w:r>
          </w:p>
        </w:tc>
      </w:tr>
      <w:tr>
        <w:tc>
          <w:tcPr>
            <w:tcW w:type="dxa" w:w="2381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7"/>
              </w:rPr>
              <w:t>[01 / Werkstroom]</w:t>
            </w:r>
          </w:p>
        </w:tc>
        <w:tc>
          <w:tcPr>
            <w:tcW w:type="dxa" w:w="3231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[Concreet resultaat]</w:t>
            </w:r>
          </w:p>
        </w:tc>
        <w:tc>
          <w:tcPr>
            <w:tcW w:type="dxa" w:w="1814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[Naam]</w:t>
            </w:r>
          </w:p>
        </w:tc>
        <w:tc>
          <w:tcPr>
            <w:tcW w:type="dxa" w:w="1928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[Datum]</w:t>
            </w:r>
          </w:p>
        </w:tc>
      </w:tr>
      <w:tr>
        <w:tc>
          <w:tcPr>
            <w:tcW w:type="dxa" w:w="2381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7"/>
              </w:rPr>
              <w:t>[02 / Werkstroom]</w:t>
            </w:r>
          </w:p>
        </w:tc>
        <w:tc>
          <w:tcPr>
            <w:tcW w:type="dxa" w:w="3231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[Concreet resultaat]</w:t>
            </w:r>
          </w:p>
        </w:tc>
        <w:tc>
          <w:tcPr>
            <w:tcW w:type="dxa" w:w="1814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[Naam]</w:t>
            </w:r>
          </w:p>
        </w:tc>
        <w:tc>
          <w:tcPr>
            <w:tcW w:type="dxa" w:w="1928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[Datum]</w:t>
            </w:r>
          </w:p>
        </w:tc>
      </w:tr>
      <w:tr>
        <w:tc>
          <w:tcPr>
            <w:tcW w:type="dxa" w:w="2381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/>
                <w:color w:val="101C2E"/>
                <w:sz w:val="17"/>
              </w:rPr>
              <w:t>[03 / Werkstroom]</w:t>
            </w:r>
          </w:p>
        </w:tc>
        <w:tc>
          <w:tcPr>
            <w:tcW w:type="dxa" w:w="3231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[Concreet resultaat]</w:t>
            </w:r>
          </w:p>
        </w:tc>
        <w:tc>
          <w:tcPr>
            <w:tcW w:type="dxa" w:w="1814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[Naam]</w:t>
            </w:r>
          </w:p>
        </w:tc>
        <w:tc>
          <w:tcPr>
            <w:tcW w:type="dxa" w:w="1928"/>
            <w:shd w:fill="F3F6FA"/>
            <w:tcBorders>
              <w:bottom w:val="single" w:sz="4" w:color="D8E0E9"/>
            </w:tcBorders>
          </w:tcPr>
          <w:p>
            <w:r>
              <w:rPr>
                <w:rFonts w:ascii="Inter" w:hAnsi="Inter" w:eastAsia="Inter"/>
                <w:b w:val="0"/>
                <w:color w:val="101C2E"/>
                <w:sz w:val="17"/>
              </w:rPr>
              <w:t>[Datum]</w:t>
            </w:r>
          </w:p>
        </w:tc>
      </w:tr>
    </w:tbl>
    <w:p>
      <w:pPr>
        <w:pStyle w:val="Heading2"/>
      </w:pPr>
      <w:r>
        <w:t>Risico’s en randvoorwaarden</w:t>
      </w:r>
    </w:p>
    <w:p>
      <w:pPr>
        <w:pStyle w:val="ListBullet"/>
      </w:pPr>
      <w:r>
        <w:t>[Risico]  •  Impact: [hoog/middel/laag]  •  Maatregel: [actie]</w:t>
      </w:r>
    </w:p>
    <w:p>
      <w:pPr>
        <w:pStyle w:val="ListBullet"/>
      </w:pPr>
      <w:r>
        <w:t>[Afhankelijkheid]  •  Eigenaar: [naam]  •  Nodig tegen: [datum]</w:t>
      </w:r>
    </w:p>
    <w:p>
      <w:pPr>
        <w:pStyle w:val="ListBullet"/>
      </w:pPr>
      <w:r>
        <w:t>[Open vraag]  •  Te valideren met: [persoon of bron]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2"/>
        <w:gridCol w:w="9213"/>
      </w:tblGrid>
      <w:tr>
        <w:tc>
          <w:tcPr>
            <w:tcW w:type="dxa" w:w="4677"/>
            <w:shd w:fill="155EA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type="dxa" w:w="4677"/>
            <w:shd w:fill="F8FAFC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60"/>
            </w:pPr>
            <w:r>
              <w:rPr>
                <w:rFonts w:ascii="IBM Plex Mono" w:hAnsi="IBM Plex Mono" w:eastAsia="IBM Plex Mono"/>
                <w:b/>
                <w:color w:val="155EA8"/>
                <w:sz w:val="15"/>
              </w:rPr>
              <w:t>VOLGENDE CHECKPOINT</w:t>
            </w:r>
          </w:p>
          <w:p>
            <w:pPr>
              <w:spacing w:after="100"/>
            </w:pPr>
            <w:r>
              <w:rPr>
                <w:rFonts w:ascii="Instrument Sans" w:hAnsi="Instrument Sans" w:eastAsia="Instrument Sans"/>
                <w:b/>
                <w:color w:val="06182B"/>
                <w:sz w:val="30"/>
              </w:rPr>
              <w:t>[Datum en doel van het volgende beslismoment]</w:t>
            </w:r>
          </w:p>
          <w:p>
            <w:pPr>
              <w:spacing w:after="160"/>
            </w:pPr>
            <w:r>
              <w:rPr>
                <w:rFonts w:ascii="Inter" w:hAnsi="Inter" w:eastAsia="Inter"/>
                <w:b w:val="0"/>
                <w:color w:val="101C2E"/>
                <w:sz w:val="19"/>
              </w:rPr>
              <w:t>Voorbereiding: [input]  •  Deelnemers: [namen]  •  Output: [besluit of resultaat]</w:t>
            </w:r>
          </w:p>
        </w:tc>
      </w:tr>
    </w:tbl>
    <w:p>
      <w:r>
        <w:br w:type="page"/>
      </w:r>
    </w:p>
    <w:p>
      <w:pPr>
        <w:spacing w:after="120"/>
        <w:keepNext/>
      </w:pPr>
      <w:r>
        <w:rPr>
          <w:rFonts w:ascii="IBM Plex Mono" w:hAnsi="IBM Plex Mono" w:eastAsia="IBM Plex Mono"/>
          <w:b/>
          <w:caps/>
          <w:color w:val="155EA8"/>
          <w:sz w:val="16"/>
        </w:rPr>
        <w:t>APPENDIX</w:t>
      </w:r>
    </w:p>
    <w:p>
      <w:pPr>
        <w:pStyle w:val="Heading1"/>
      </w:pPr>
      <w:r>
        <w:t>Onderbouwing en notities</w:t>
      </w:r>
    </w:p>
    <w:p>
      <w:r>
        <w:t>[Gebruik de appendix voor detail dat de hoofdboodschap ondersteunt maar de beslisflow niet mag vertragen.]</w:t>
      </w:r>
    </w:p>
    <w:p>
      <w:pPr>
        <w:pStyle w:val="Heading2"/>
      </w:pPr>
      <w:r>
        <w:t>Bronnen</w:t>
      </w:r>
    </w:p>
    <w:p>
      <w:pPr>
        <w:pStyle w:val="ListBullet"/>
      </w:pPr>
      <w:r>
        <w:t>[Bron of dataset]  •  [Eigenaar]  •  [Datum geraadpleegd]</w:t>
      </w:r>
    </w:p>
    <w:p>
      <w:pPr>
        <w:pStyle w:val="ListBullet"/>
      </w:pPr>
      <w:r>
        <w:t>[Interview of workshop]  •  [Deelnemers]  •  [Datum]</w:t>
      </w:r>
    </w:p>
    <w:p>
      <w:pPr>
        <w:pStyle w:val="ListBullet"/>
      </w:pPr>
      <w:r>
        <w:t>[Link naar dossier of werkdocument]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49"/>
        <w:gridCol w:w="4706"/>
      </w:tblGrid>
      <w:tr>
        <w:tc>
          <w:tcPr>
            <w:tcW w:type="dxa" w:w="4677"/>
            <w:tcBorders>
              <w:top w:val="single" w:sz="8" w:color="06182B"/>
            </w:tcBorders>
          </w:tcPr>
          <w:p>
            <w:pPr>
              <w:spacing w:before="120"/>
            </w:pPr>
            <w:r>
              <w:rPr>
                <w:rFonts w:ascii="IBM Plex Mono" w:hAnsi="IBM Plex Mono" w:eastAsia="IBM Plex Mono"/>
                <w:b/>
                <w:color w:val="58738D"/>
                <w:sz w:val="14"/>
              </w:rPr>
              <w:t>OPGEMAAKT DOOR</w:t>
            </w:r>
          </w:p>
          <w:p>
            <w:r>
              <w:rPr>
                <w:rFonts w:ascii="Inter" w:hAnsi="Inter" w:eastAsia="Inter"/>
                <w:b/>
                <w:color w:val="101C2E"/>
                <w:sz w:val="18"/>
              </w:rPr>
              <w:t>[Naam en functie]</w:t>
            </w:r>
          </w:p>
          <w:p>
            <w:r>
              <w:rPr>
                <w:rFonts w:ascii="Inter" w:hAnsi="Inter" w:eastAsia="Inter"/>
                <w:b w:val="0"/>
                <w:color w:val="58738D"/>
                <w:sz w:val="17"/>
              </w:rPr>
              <w:t>[Datum]</w:t>
            </w:r>
          </w:p>
        </w:tc>
        <w:tc>
          <w:tcPr>
            <w:tcW w:type="dxa" w:w="4677"/>
            <w:tcBorders>
              <w:top w:val="single" w:sz="8" w:color="06182B"/>
            </w:tcBorders>
          </w:tcPr>
          <w:p>
            <w:pPr>
              <w:spacing w:before="120"/>
            </w:pPr>
            <w:r>
              <w:rPr>
                <w:rFonts w:ascii="IBM Plex Mono" w:hAnsi="IBM Plex Mono" w:eastAsia="IBM Plex Mono"/>
                <w:b/>
                <w:color w:val="58738D"/>
                <w:sz w:val="14"/>
              </w:rPr>
              <w:t>GOEDGEKEURD DOOR</w:t>
            </w:r>
          </w:p>
          <w:p>
            <w:r>
              <w:rPr>
                <w:rFonts w:ascii="Inter" w:hAnsi="Inter" w:eastAsia="Inter"/>
                <w:b/>
                <w:color w:val="101C2E"/>
                <w:sz w:val="18"/>
              </w:rPr>
              <w:t>[Naam en functie]</w:t>
            </w:r>
          </w:p>
          <w:p>
            <w:r>
              <w:rPr>
                <w:rFonts w:ascii="Inter" w:hAnsi="Inter" w:eastAsia="Inter"/>
                <w:b w:val="0"/>
                <w:color w:val="58738D"/>
                <w:sz w:val="17"/>
              </w:rPr>
              <w:t>[Datum]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247" w:right="1276" w:bottom="1191" w:left="1276" w:header="482" w:footer="48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</w:tblPr>
    <w:tblGrid>
      <w:gridCol w:w="4677"/>
      <w:gridCol w:w="4677"/>
    </w:tblGrid>
    <w:tr>
      <w:tc>
        <w:tcPr>
          <w:tcW w:type="dxa" w:w="4677"/>
          <w:tcBorders>
            <w:top w:val="single" w:sz="8" w:color="D8E0E9"/>
          </w:tcBorders>
        </w:tcPr>
        <w:p>
          <w:r>
            <w:rPr>
              <w:rFonts w:ascii="IBM Plex Mono" w:hAnsi="IBM Plex Mono" w:eastAsia="IBM Plex Mono"/>
              <w:b w:val="0"/>
              <w:color w:val="58738D"/>
              <w:sz w:val="14"/>
            </w:rPr>
            <w:t>GALACTUS BV  •  BE 1029.767.737  •  GALACTUS.BE</w:t>
          </w:r>
        </w:p>
      </w:tc>
      <w:tc>
        <w:tcPr>
          <w:tcW w:type="dxa" w:w="4677"/>
          <w:tcBorders>
            <w:top w:val="single" w:sz="8" w:color="D8E0E9"/>
          </w:tcBorders>
        </w:tcPr>
        <w:p>
          <w:pPr>
            <w:jc w:val="right"/>
          </w:pPr>
          <w:r>
            <w:rPr>
              <w:rFonts w:ascii="IBM Plex Mono" w:hAnsi="IBM Plex Mono"/>
              <w:color w:val="58738D"/>
              <w:sz w:val="16"/>
            </w:rPr>
            <w:t xml:space="preserve">PAGINA </w:t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2948"/>
      <w:gridCol w:w="6406"/>
    </w:tblGrid>
    <w:tr>
      <w:tc>
        <w:tcPr>
          <w:tcW w:type="dxa" w:w="4677"/>
          <w:tcBorders>
            <w:bottom w:val="single" w:sz="8" w:color="D8E0E9"/>
          </w:tcBorders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404000" cy="29952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wordmark-on-ligh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29952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  <w:tcBorders>
            <w:bottom w:val="single" w:sz="8" w:color="D8E0E9"/>
          </w:tcBorders>
        </w:tcPr>
        <w:p>
          <w:pPr>
            <w:jc w:val="right"/>
          </w:pPr>
          <w:r>
            <w:rPr>
              <w:rFonts w:ascii="IBM Plex Mono" w:hAnsi="IBM Plex Mono" w:eastAsia="IBM Plex Mono"/>
              <w:b/>
              <w:color w:val="58738D"/>
              <w:sz w:val="15"/>
            </w:rPr>
            <w:t>INTERN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60" w:lineRule="auto"/>
    </w:pPr>
    <w:rPr>
      <w:rFonts w:ascii="Inter" w:hAnsi="Inter" w:eastAsia="Inter"/>
      <w:color w:val="101C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40" w:after="200"/>
      <w:outlineLvl w:val="0"/>
    </w:pPr>
    <w:rPr>
      <w:rFonts w:asciiTheme="majorHAnsi" w:eastAsiaTheme="majorEastAsia" w:hAnsiTheme="majorHAnsi" w:cstheme="majorBidi" w:ascii="Instrument Sans" w:hAnsi="Instrument Sans" w:eastAsia="Instrument Sans"/>
      <w:b/>
      <w:bCs/>
      <w:color w:val="06182B"/>
      <w:sz w:val="4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20" w:after="140"/>
      <w:outlineLvl w:val="1"/>
    </w:pPr>
    <w:rPr>
      <w:rFonts w:asciiTheme="majorHAnsi" w:eastAsiaTheme="majorEastAsia" w:hAnsiTheme="majorHAnsi" w:cstheme="majorBidi" w:ascii="Instrument Sans" w:hAnsi="Instrument Sans" w:eastAsia="Instrument Sans"/>
      <w:b/>
      <w:bCs/>
      <w:color w:val="155EA8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80"/>
      <w:outlineLvl w:val="2"/>
    </w:pPr>
    <w:rPr>
      <w:rFonts w:asciiTheme="majorHAnsi" w:eastAsiaTheme="majorEastAsia" w:hAnsiTheme="majorHAnsi" w:cstheme="majorBidi" w:ascii="Instrument Sans" w:hAnsi="Instrument Sans" w:eastAsia="Instrument Sans"/>
      <w:b/>
      <w:bCs/>
      <w:color w:val="06182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28" w:lineRule="auto"/>
      <w:contextualSpacing/>
    </w:pPr>
    <w:rPr>
      <w:rFonts w:asciiTheme="majorHAnsi" w:eastAsiaTheme="majorEastAsia" w:hAnsiTheme="majorHAnsi" w:cstheme="majorBidi" w:ascii="Instrument Sans" w:hAnsi="Instrument Sans" w:eastAsia="Instrument Sans"/>
      <w:b/>
      <w:color w:val="06182B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Inter" w:hAnsi="Inter" w:eastAsia="Inter"/>
      <w:i/>
      <w:iCs/>
      <w:color w:val="58738D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00"/>
      <w:ind w:left="312" w:hanging="159"/>
      <w:contextualSpacing/>
    </w:pPr>
    <w:rPr>
      <w:rFonts w:ascii="Inter" w:hAnsi="Inter"/>
      <w:color w:val="101C2E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spacing w:before="240" w:after="240"/>
      <w:ind w:left="454" w:right="454"/>
    </w:pPr>
    <w:rPr>
      <w:rFonts w:ascii="Instrument Sans" w:hAnsi="Instrument Sans" w:eastAsia="Instrument Sans"/>
      <w:b/>
      <w:i/>
      <w:iCs/>
      <w:color w:val="06182B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Galactus intern documenttemplate</dc:title>
  <dc:subject>Interne nota's, besluiten en statusdocumenten</dc:subject>
  <dc:creator>Galactus BV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